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F5EEB" w14:textId="6D949879" w:rsidR="00497B67" w:rsidRPr="00331E82" w:rsidRDefault="00497B67" w:rsidP="00497B67">
      <w:pPr>
        <w:rPr>
          <w:b/>
          <w:bCs/>
          <w:u w:val="single"/>
          <w:lang w:val="en-GB"/>
        </w:rPr>
      </w:pPr>
      <w:proofErr w:type="spellStart"/>
      <w:r w:rsidRPr="00331E82">
        <w:rPr>
          <w:b/>
          <w:bCs/>
          <w:u w:val="single"/>
          <w:lang w:val="en-GB"/>
        </w:rPr>
        <w:t>Ribbesford</w:t>
      </w:r>
      <w:proofErr w:type="spellEnd"/>
      <w:r w:rsidRPr="00331E82">
        <w:rPr>
          <w:b/>
          <w:bCs/>
          <w:u w:val="single"/>
          <w:lang w:val="en-GB"/>
        </w:rPr>
        <w:t xml:space="preserve"> Circular</w:t>
      </w:r>
      <w:r>
        <w:rPr>
          <w:b/>
          <w:bCs/>
          <w:u w:val="single"/>
          <w:lang w:val="en-GB"/>
        </w:rPr>
        <w:t xml:space="preserve"> Walk.</w:t>
      </w:r>
    </w:p>
    <w:p w14:paraId="50F91139" w14:textId="77777777" w:rsidR="00497B67" w:rsidRDefault="00497B67" w:rsidP="00497B67">
      <w:pPr>
        <w:rPr>
          <w:lang w:val="en-GB"/>
        </w:rPr>
      </w:pPr>
      <w:r>
        <w:rPr>
          <w:lang w:val="en-GB"/>
        </w:rPr>
        <w:t>Allow about 1 hour. About 2.5 miles.</w:t>
      </w:r>
    </w:p>
    <w:p w14:paraId="7E1685DB" w14:textId="77777777" w:rsidR="00497B67" w:rsidRDefault="00497B67" w:rsidP="00497B67">
      <w:pPr>
        <w:rPr>
          <w:lang w:val="en-GB"/>
        </w:rPr>
      </w:pPr>
    </w:p>
    <w:p w14:paraId="411A0DB5" w14:textId="7162CEA4" w:rsidR="00497B67" w:rsidRDefault="00497B67" w:rsidP="00497B67">
      <w:pPr>
        <w:rPr>
          <w:lang w:val="en-GB"/>
        </w:rPr>
      </w:pPr>
      <w:r>
        <w:rPr>
          <w:lang w:val="en-GB"/>
        </w:rPr>
        <w:t xml:space="preserve">From </w:t>
      </w:r>
      <w:r>
        <w:rPr>
          <w:lang w:val="en-GB"/>
        </w:rPr>
        <w:t>the</w:t>
      </w:r>
      <w:r>
        <w:rPr>
          <w:lang w:val="en-GB"/>
        </w:rPr>
        <w:t xml:space="preserve"> church</w:t>
      </w:r>
      <w:r>
        <w:rPr>
          <w:lang w:val="en-GB"/>
        </w:rPr>
        <w:t xml:space="preserve"> in the centre of town</w:t>
      </w:r>
      <w:r>
        <w:rPr>
          <w:lang w:val="en-GB"/>
        </w:rPr>
        <w:t xml:space="preserve">, </w:t>
      </w:r>
      <w:r>
        <w:rPr>
          <w:lang w:val="en-GB"/>
        </w:rPr>
        <w:t xml:space="preserve">walk up Park Lane, </w:t>
      </w:r>
      <w:r>
        <w:rPr>
          <w:lang w:val="en-GB"/>
        </w:rPr>
        <w:t xml:space="preserve">take the footpath on the </w:t>
      </w:r>
      <w:r>
        <w:rPr>
          <w:lang w:val="en-GB"/>
        </w:rPr>
        <w:t xml:space="preserve">left </w:t>
      </w:r>
      <w:r>
        <w:rPr>
          <w:lang w:val="en-GB"/>
        </w:rPr>
        <w:t xml:space="preserve">up a brick pathway. </w:t>
      </w:r>
    </w:p>
    <w:p w14:paraId="1F8CA901" w14:textId="77777777" w:rsidR="00497B67" w:rsidRDefault="00497B67" w:rsidP="00497B67">
      <w:pPr>
        <w:rPr>
          <w:lang w:val="en-GB"/>
        </w:rPr>
      </w:pPr>
      <w:r>
        <w:rPr>
          <w:lang w:val="en-GB"/>
        </w:rPr>
        <w:t xml:space="preserve">Follow the path straight ahead, past a pond on the right, through a gate, continue past the fields which are often grazed by dexter cattle. </w:t>
      </w:r>
    </w:p>
    <w:p w14:paraId="723C5371" w14:textId="77777777" w:rsidR="00497B67" w:rsidRDefault="00497B67" w:rsidP="00497B67">
      <w:pPr>
        <w:rPr>
          <w:lang w:val="en-GB"/>
        </w:rPr>
      </w:pPr>
      <w:r>
        <w:rPr>
          <w:lang w:val="en-GB"/>
        </w:rPr>
        <w:t xml:space="preserve">The path follows up the track across a road, under the bypass and continues to </w:t>
      </w:r>
      <w:proofErr w:type="spellStart"/>
      <w:r>
        <w:rPr>
          <w:lang w:val="en-GB"/>
        </w:rPr>
        <w:t>Ribbesford</w:t>
      </w:r>
      <w:proofErr w:type="spellEnd"/>
      <w:r>
        <w:rPr>
          <w:lang w:val="en-GB"/>
        </w:rPr>
        <w:t xml:space="preserve"> Church.</w:t>
      </w:r>
    </w:p>
    <w:p w14:paraId="0F5A0C37" w14:textId="77777777" w:rsidR="00497B67" w:rsidRDefault="00497B67" w:rsidP="00497B67">
      <w:pPr>
        <w:rPr>
          <w:lang w:val="en-GB"/>
        </w:rPr>
      </w:pPr>
    </w:p>
    <w:p w14:paraId="0C935EB1" w14:textId="77777777" w:rsidR="00497B67" w:rsidRDefault="00497B67" w:rsidP="00497B67">
      <w:pPr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</w:pPr>
      <w:proofErr w:type="spellStart"/>
      <w:r w:rsidRPr="00D7183E">
        <w:rPr>
          <w:rFonts w:cstheme="minorHAnsi"/>
          <w:i/>
          <w:iCs/>
          <w:sz w:val="22"/>
          <w:szCs w:val="22"/>
          <w:lang w:val="en-GB"/>
        </w:rPr>
        <w:t>Ribbesford</w:t>
      </w:r>
      <w:proofErr w:type="spellEnd"/>
      <w:r w:rsidRPr="00D7183E">
        <w:rPr>
          <w:rFonts w:cstheme="minorHAnsi"/>
          <w:i/>
          <w:iCs/>
          <w:sz w:val="22"/>
          <w:szCs w:val="22"/>
          <w:lang w:val="en-GB"/>
        </w:rPr>
        <w:t xml:space="preserve"> Church is worth a look if open, of </w:t>
      </w:r>
      <w:proofErr w:type="gramStart"/>
      <w:r w:rsidRPr="00D7183E">
        <w:rPr>
          <w:rFonts w:cstheme="minorHAnsi"/>
          <w:i/>
          <w:iCs/>
          <w:sz w:val="22"/>
          <w:szCs w:val="22"/>
          <w:lang w:val="en-GB"/>
        </w:rPr>
        <w:t>particular note</w:t>
      </w:r>
      <w:proofErr w:type="gramEnd"/>
      <w:r w:rsidRPr="00D7183E">
        <w:rPr>
          <w:rFonts w:cstheme="minorHAnsi"/>
          <w:i/>
          <w:iCs/>
          <w:sz w:val="22"/>
          <w:szCs w:val="22"/>
          <w:lang w:val="en-GB"/>
        </w:rPr>
        <w:t xml:space="preserve"> is </w:t>
      </w:r>
      <w:r w:rsidRPr="00D7183E"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  <w:t>the west window of 1875. It was designed by Edward Burne-Jones and made in the workshops of William Morris. It is dedicated to Hannah McDonald, Burne-Jones's mother-in-law who was the grandmother of Stanley Baldwin and Rudyard Kipling.</w:t>
      </w:r>
    </w:p>
    <w:p w14:paraId="0CA4756F" w14:textId="77777777" w:rsidR="00497B67" w:rsidRDefault="00497B67" w:rsidP="00497B67">
      <w:pPr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</w:pPr>
    </w:p>
    <w:p w14:paraId="1C39E198" w14:textId="77777777" w:rsidR="00497B67" w:rsidRPr="00D7183E" w:rsidRDefault="00497B67" w:rsidP="00497B67">
      <w:pPr>
        <w:rPr>
          <w:rFonts w:eastAsia="Times New Roman" w:cstheme="minorHAnsi"/>
          <w:color w:val="000000"/>
          <w:sz w:val="22"/>
          <w:szCs w:val="22"/>
          <w:shd w:val="clear" w:color="auto" w:fill="FFFFFF"/>
          <w:lang w:val="en-GB" w:eastAsia="en-GB"/>
        </w:rPr>
      </w:pPr>
      <w:r>
        <w:rPr>
          <w:rFonts w:eastAsia="Times New Roman" w:cstheme="minorHAnsi"/>
          <w:color w:val="000000"/>
          <w:sz w:val="22"/>
          <w:szCs w:val="22"/>
          <w:shd w:val="clear" w:color="auto" w:fill="FFFFFF"/>
          <w:lang w:val="en-GB" w:eastAsia="en-GB"/>
        </w:rPr>
        <w:t xml:space="preserve">As you walk down the drive away from the Church glance right to see </w:t>
      </w:r>
      <w:proofErr w:type="spellStart"/>
      <w:r>
        <w:rPr>
          <w:rFonts w:eastAsia="Times New Roman" w:cstheme="minorHAnsi"/>
          <w:color w:val="000000"/>
          <w:sz w:val="22"/>
          <w:szCs w:val="22"/>
          <w:shd w:val="clear" w:color="auto" w:fill="FFFFFF"/>
          <w:lang w:val="en-GB" w:eastAsia="en-GB"/>
        </w:rPr>
        <w:t>Ribbesford</w:t>
      </w:r>
      <w:proofErr w:type="spellEnd"/>
      <w:r>
        <w:rPr>
          <w:rFonts w:eastAsia="Times New Roman" w:cstheme="minorHAnsi"/>
          <w:color w:val="000000"/>
          <w:sz w:val="22"/>
          <w:szCs w:val="22"/>
          <w:shd w:val="clear" w:color="auto" w:fill="FFFFFF"/>
          <w:lang w:val="en-GB" w:eastAsia="en-GB"/>
        </w:rPr>
        <w:t xml:space="preserve"> House. </w:t>
      </w:r>
    </w:p>
    <w:p w14:paraId="73903585" w14:textId="77777777" w:rsidR="00497B67" w:rsidRDefault="00497B67" w:rsidP="00497B67">
      <w:pPr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</w:pPr>
    </w:p>
    <w:p w14:paraId="7E621D15" w14:textId="77777777" w:rsidR="00497B67" w:rsidRDefault="00497B67" w:rsidP="00497B67">
      <w:pPr>
        <w:rPr>
          <w:rFonts w:ascii="Times New Roman" w:eastAsia="Times New Roman" w:hAnsi="Times New Roman" w:cs="Times New Roman"/>
          <w:i/>
          <w:iCs/>
          <w:lang w:val="en-GB" w:eastAsia="en-GB"/>
        </w:rPr>
      </w:pPr>
      <w:r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  <w:t xml:space="preserve">There has been a house on this site for 1000 years. </w:t>
      </w:r>
      <w:proofErr w:type="spellStart"/>
      <w:r w:rsidRPr="00D7183E"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  <w:t>Ribbesford</w:t>
      </w:r>
      <w:proofErr w:type="spellEnd"/>
      <w:r w:rsidRPr="00D7183E">
        <w:rPr>
          <w:rFonts w:eastAsia="Times New Roman" w:cstheme="minorHAnsi"/>
          <w:i/>
          <w:iCs/>
          <w:color w:val="000000"/>
          <w:sz w:val="22"/>
          <w:szCs w:val="22"/>
          <w:shd w:val="clear" w:color="auto" w:fill="FFFFFF"/>
          <w:lang w:val="en-GB" w:eastAsia="en-GB"/>
        </w:rPr>
        <w:t xml:space="preserve"> House </w:t>
      </w:r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was used to train </w:t>
      </w:r>
      <w:hyperlink r:id="rId4" w:tooltip="Free France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Free French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 soldiers during </w:t>
      </w:r>
      <w:hyperlink r:id="rId5" w:tooltip="World War II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World War II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, when 211 French soldiers stayed at the property. </w:t>
      </w:r>
      <w:hyperlink r:id="rId6" w:tooltip="Charles de Gaulle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Charles de Gaulle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 is believed to have regularly visited. About a third of the soldiers were later killed in the war. The house was also used as the headquarters of the British </w:t>
      </w:r>
      <w:hyperlink r:id="rId7" w:tooltip="18th Infantry Division (United Kingdom)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18th Infantry Division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, by American military, and for Polish and Italian prisoners of war. The property was bought in 1947 by </w:t>
      </w:r>
      <w:hyperlink r:id="rId8" w:tooltip="Royal Air Force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RAF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 </w:t>
      </w:r>
      <w:hyperlink r:id="rId9" w:tooltip="Wing commander (rank)" w:history="1">
        <w:r w:rsidRPr="00D7183E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val="en-GB" w:eastAsia="en-GB"/>
          </w:rPr>
          <w:t>Wing Commander</w:t>
        </w:r>
      </w:hyperlink>
      <w:r w:rsidRPr="00D7183E">
        <w:rPr>
          <w:rFonts w:ascii="Arial" w:eastAsia="Times New Roman" w:hAnsi="Arial" w:cs="Arial"/>
          <w:i/>
          <w:iCs/>
          <w:color w:val="202122"/>
          <w:sz w:val="21"/>
          <w:szCs w:val="21"/>
          <w:shd w:val="clear" w:color="auto" w:fill="FFFFFF"/>
          <w:lang w:val="en-GB" w:eastAsia="en-GB"/>
        </w:rPr>
        <w:t> Alfred John Howell, who converted it into private apartments.</w:t>
      </w:r>
      <w:r w:rsidRPr="00D7183E">
        <w:rPr>
          <w:rFonts w:ascii="Times New Roman" w:eastAsia="Times New Roman" w:hAnsi="Times New Roman" w:cs="Times New Roman"/>
          <w:i/>
          <w:iCs/>
          <w:lang w:val="en-GB" w:eastAsia="en-GB"/>
        </w:rPr>
        <w:t xml:space="preserve"> </w:t>
      </w:r>
    </w:p>
    <w:p w14:paraId="1502B2E1" w14:textId="77777777" w:rsidR="00497B67" w:rsidRDefault="00497B67" w:rsidP="00497B67">
      <w:pPr>
        <w:rPr>
          <w:rFonts w:ascii="Times New Roman" w:eastAsia="Times New Roman" w:hAnsi="Times New Roman" w:cs="Times New Roman"/>
          <w:i/>
          <w:iCs/>
          <w:lang w:val="en-GB" w:eastAsia="en-GB"/>
        </w:rPr>
      </w:pPr>
    </w:p>
    <w:p w14:paraId="23952C25" w14:textId="77777777" w:rsidR="00497B67" w:rsidRPr="00D7183E" w:rsidRDefault="00497B67" w:rsidP="00497B67">
      <w:pPr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Reach the main road, walk along the </w:t>
      </w:r>
      <w:proofErr w:type="gramStart"/>
      <w:r>
        <w:rPr>
          <w:rFonts w:eastAsia="Times New Roman" w:cstheme="minorHAnsi"/>
          <w:lang w:val="en-GB" w:eastAsia="en-GB"/>
        </w:rPr>
        <w:t>verge</w:t>
      </w:r>
      <w:proofErr w:type="gramEnd"/>
      <w:r>
        <w:rPr>
          <w:rFonts w:eastAsia="Times New Roman" w:cstheme="minorHAnsi"/>
          <w:lang w:val="en-GB" w:eastAsia="en-GB"/>
        </w:rPr>
        <w:t xml:space="preserve"> and cross carefully at the corner through a small lay-by and onto the bank of the Severn. Continue to follow the river back upstream to Bewdley. </w:t>
      </w:r>
    </w:p>
    <w:p w14:paraId="624ADBD8" w14:textId="77777777" w:rsidR="0040018A" w:rsidRDefault="00497B67"/>
    <w:sectPr w:rsidR="0040018A" w:rsidSect="00B071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67"/>
    <w:rsid w:val="00003FFD"/>
    <w:rsid w:val="000763C6"/>
    <w:rsid w:val="00132F2D"/>
    <w:rsid w:val="00183374"/>
    <w:rsid w:val="003750DA"/>
    <w:rsid w:val="003C4554"/>
    <w:rsid w:val="00497B67"/>
    <w:rsid w:val="00615426"/>
    <w:rsid w:val="006245E8"/>
    <w:rsid w:val="006B05A0"/>
    <w:rsid w:val="0077626F"/>
    <w:rsid w:val="00832C02"/>
    <w:rsid w:val="00873BB2"/>
    <w:rsid w:val="00886863"/>
    <w:rsid w:val="00982A11"/>
    <w:rsid w:val="009B71AA"/>
    <w:rsid w:val="009F1818"/>
    <w:rsid w:val="00A63D71"/>
    <w:rsid w:val="00B071E5"/>
    <w:rsid w:val="00B74D52"/>
    <w:rsid w:val="00C44E4E"/>
    <w:rsid w:val="00E77926"/>
    <w:rsid w:val="00EA48FA"/>
    <w:rsid w:val="00F0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651C0"/>
  <w15:chartTrackingRefBased/>
  <w15:docId w15:val="{80A6F0E9-FE8D-4049-83DE-5B3C74F9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7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oyal_Air_For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18th_Infantry_Division_(United_Kingdom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Charles_de_Gaull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World_War_I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n.wikipedia.org/wiki/Free_France" TargetMode="External"/><Relationship Id="rId9" Type="http://schemas.openxmlformats.org/officeDocument/2006/relationships/hyperlink" Target="https://en.wikipedia.org/wiki/Wing_commander_(rank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Robbins</dc:creator>
  <cp:keywords/>
  <dc:description/>
  <cp:lastModifiedBy>Jenny Robbins</cp:lastModifiedBy>
  <cp:revision>1</cp:revision>
  <dcterms:created xsi:type="dcterms:W3CDTF">2021-04-30T12:58:00Z</dcterms:created>
  <dcterms:modified xsi:type="dcterms:W3CDTF">2021-04-30T12:59:00Z</dcterms:modified>
</cp:coreProperties>
</file>